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B71" w:rsidRDefault="00E55D1C">
      <w:pPr>
        <w:rPr>
          <w:rFonts w:ascii="Arial" w:eastAsia="Arial" w:hAnsi="Arial" w:cs="Arial"/>
          <w:b/>
          <w:smallCaps/>
          <w:sz w:val="24"/>
          <w:szCs w:val="24"/>
        </w:rPr>
        <w:sectPr w:rsidR="00497B7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 w:equalWidth="0">
            <w:col w:w="9360"/>
          </w:cols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497B71" w:rsidRDefault="00497B71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7B71" w:rsidRDefault="00497B71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  <w:p w:rsidR="00A230CC" w:rsidRDefault="00A230CC" w:rsidP="00A230CC">
                                  <w:pPr>
                                    <w:spacing w:beforeLines="60" w:before="144" w:afterLines="60" w:after="144" w:line="360" w:lineRule="auto"/>
                                    <w:rPr>
                                      <w:rFonts w:ascii="Arial" w:eastAsia="Arial" w:hAnsi="Arial" w:cs="Arial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A230CC" w:rsidRDefault="00A230CC" w:rsidP="00A230CC">
                                  <w:pPr>
                                    <w:spacing w:beforeLines="60" w:before="144" w:afterLines="60" w:after="144" w:line="360" w:lineRule="auto"/>
                                    <w:rPr>
                                      <w:rFonts w:ascii="Arial" w:eastAsia="Arial" w:hAnsi="Arial" w:cs="Arial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A230CC" w:rsidRPr="00824E74" w:rsidRDefault="00A230CC" w:rsidP="00A230CC">
                                  <w:pPr>
                                    <w:spacing w:beforeLines="60" w:before="144" w:afterLines="60" w:after="144" w:line="360" w:lineRule="auto"/>
                                    <w:rPr>
                                      <w:rFonts w:ascii="Arial" w:eastAsia="Arial" w:hAnsi="Arial" w:cs="Arial"/>
                                      <w:sz w:val="36"/>
                                      <w:szCs w:val="36"/>
                                    </w:rPr>
                                  </w:pPr>
                                  <w:r w:rsidRPr="00824E74">
                                    <w:rPr>
                                      <w:rFonts w:ascii="Arial" w:eastAsia="Arial" w:hAnsi="Arial" w:cs="Arial"/>
                                      <w:b/>
                                      <w:sz w:val="36"/>
                                      <w:szCs w:val="36"/>
                                    </w:rPr>
                                    <w:t>RM6187 – Management Consultancy Framework Three (MCF3)</w:t>
                                  </w:r>
                                </w:p>
                                <w:p w:rsidR="00A230CC" w:rsidRDefault="00A230CC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" name="Rectangle 5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7B71" w:rsidRDefault="00497B71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497B71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497B71" w:rsidRDefault="00E55D1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497B71" w:rsidRDefault="00E55D1C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497B71" w:rsidRDefault="00497B71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id="Group 7" o:spid="_x0000_s1026" style="position:absolute;margin-left:69.75pt;margin-top:2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497B71" w:rsidRDefault="00497B71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497B71" w:rsidRDefault="00497B71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  <w:p w:rsidR="00A230CC" w:rsidRDefault="00A230CC" w:rsidP="00A230CC">
                            <w:pPr>
                              <w:spacing w:beforeLines="60" w:before="144" w:afterLines="60" w:after="144" w:line="360" w:lineRule="auto"/>
                              <w:rPr>
                                <w:rFonts w:ascii="Arial" w:eastAsia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A230CC" w:rsidRDefault="00A230CC" w:rsidP="00A230CC">
                            <w:pPr>
                              <w:spacing w:beforeLines="60" w:before="144" w:afterLines="60" w:after="144" w:line="360" w:lineRule="auto"/>
                              <w:rPr>
                                <w:rFonts w:ascii="Arial" w:eastAsia="Arial" w:hAnsi="Arial" w:cs="Arial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A230CC" w:rsidRPr="00824E74" w:rsidRDefault="00A230CC" w:rsidP="00A230CC">
                            <w:pPr>
                              <w:spacing w:beforeLines="60" w:before="144" w:afterLines="60" w:after="144" w:line="360" w:lineRule="auto"/>
                              <w:rPr>
                                <w:rFonts w:ascii="Arial" w:eastAsia="Arial" w:hAnsi="Arial" w:cs="Arial"/>
                                <w:sz w:val="36"/>
                                <w:szCs w:val="36"/>
                              </w:rPr>
                            </w:pPr>
                            <w:r w:rsidRPr="00824E74">
                              <w:rPr>
                                <w:rFonts w:ascii="Arial" w:eastAsia="Arial" w:hAnsi="Arial" w:cs="Arial"/>
                                <w:b/>
                                <w:sz w:val="36"/>
                                <w:szCs w:val="36"/>
                              </w:rPr>
                              <w:t>RM6187 – Management Consultancy Framework Three (MCF3)</w:t>
                            </w:r>
                          </w:p>
                          <w:p w:rsidR="00A230CC" w:rsidRDefault="00A230CC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5" o:spid="_x0000_s1031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" filled="f" stroked="f">
                      <v:textbox inset="2.53958mm,1.2694mm,2.53958mm,1.2694mm">
                        <w:txbxContent>
                          <w:p w:rsidR="00497B71" w:rsidRDefault="00497B71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2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" filled="f" stroked="f">
                      <v:textbox inset="2.53958mm,1.2694mm,2.53958mm,1.2694mm">
                        <w:txbxContent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497B71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497B71" w:rsidRDefault="00E55D1C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:rsidR="00497B71" w:rsidRDefault="00E55D1C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:rsidR="00497B71" w:rsidRDefault="00497B71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97B71" w:rsidRDefault="00497B71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497B71" w:rsidRDefault="00E55D1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497B71" w:rsidRDefault="00497B7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E55D1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Its offices are on: 9th Floor, The Capital, Old Hall Street, Liverpool L3 9PP.</w:t>
            </w:r>
          </w:p>
          <w:p w:rsidR="00497B71" w:rsidRDefault="00497B71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497B71" w:rsidTr="00497B71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E55D1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497B71" w:rsidRDefault="00E55D1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E55D1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497B71" w:rsidRDefault="00E55D1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E55D1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497B71" w:rsidRDefault="00E55D1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E55D1C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497B71" w:rsidRDefault="00E55D1C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e]</w:t>
                  </w:r>
                </w:p>
              </w:tc>
            </w:tr>
            <w:tr w:rsidR="00497B71">
              <w:tc>
                <w:tcPr>
                  <w:tcW w:w="2296" w:type="dxa"/>
                  <w:shd w:val="clear" w:color="auto" w:fill="auto"/>
                </w:tcPr>
                <w:p w:rsidR="00497B71" w:rsidRDefault="00497B71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497B71" w:rsidRDefault="00497B7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497B71" w:rsidRDefault="00497B71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3A4F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supply the Deliverables [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in Lot(s) [x, y]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You cannot deliver in any other Lot under this contract. Any references made to other Lots in this contract do not apply.] 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European Union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reference number] (OJEU Contract Notice).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497B71" w:rsidTr="00497B71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general description of the Deliverables, by Lot if relevant]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497B71" w:rsidTr="00497B71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6C4685" w:rsidP="006C4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  <w:r w:rsidR="00E55D1C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sz w:val="24"/>
                <w:szCs w:val="24"/>
              </w:rPr>
              <w:t>detail about extensions of this contract]</w:t>
            </w:r>
          </w:p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Up to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sz w:val="24"/>
                <w:szCs w:val="24"/>
              </w:rPr>
              <w:t>Day Month Year]</w:t>
            </w:r>
          </w:p>
        </w:tc>
      </w:tr>
      <w:tr w:rsidR="00497B71" w:rsidTr="00497B71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any not relevant:]</w:t>
            </w:r>
          </w:p>
          <w:p w:rsidR="00497B71" w:rsidRDefault="00E55D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[direct award] </w:t>
            </w:r>
          </w:p>
          <w:p w:rsidR="00497B71" w:rsidRDefault="00E55D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[partially re-opening competition] </w:t>
            </w:r>
          </w:p>
          <w:p w:rsidR="00497B71" w:rsidRDefault="00E55D1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[further competition]</w:t>
            </w:r>
          </w:p>
          <w:p w:rsidR="00497B71" w:rsidRDefault="00497B71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497B71" w:rsidRDefault="00E55D1C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497B71" w:rsidRDefault="00497B71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9100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 w:hanging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E55D1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497B71" w:rsidRDefault="00497B71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RM6187 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</w:t>
            </w: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RM6187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RM6187 (in equal order of precedence):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497B71" w:rsidRDefault="00E55D1C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497B71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497B71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Schedule 4 (Call-Off Tender)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 w:rsidRPr="000323D3"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ff Schedule 6 (ICT Services)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hedule 7 (Key Supplier Staff)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8 (Business Con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tinuity and Disaster Recovery) </w:t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-Off Schedule 9 (Security)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 10 (Exit Management)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(Clustering)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 14 (Service Levels)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0323D3" w:rsidRDefault="00E55D1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(Call-Off Contract Management)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 Schedule 16 (Benchmarking)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Off Schedule 17 (MOD Terms)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 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hedule 18 (Background Checks)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Call-O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ff Schedule 19 (Scottish Law)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20 (Call-Off Specification)    </w:t>
            </w: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 21 (Northern Ireland Law)    </w:t>
            </w:r>
          </w:p>
          <w:p w:rsidR="00497B71" w:rsidRPr="00734036" w:rsidRDefault="00E55D1C" w:rsidP="00734036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</w:t>
            </w:r>
            <w:r w:rsidR="000323D3"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(HMRC Terms)                </w:t>
            </w:r>
          </w:p>
          <w:p w:rsidR="00497B71" w:rsidRPr="00734036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734036"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497B71" w:rsidRPr="000323D3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Framework Schedule 9 (Cyber Essentials Scheme) 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497B71" w:rsidRPr="000323D3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Schedule 6 (Key Subcontractors)</w:t>
            </w:r>
          </w:p>
          <w:p w:rsidR="00497B71" w:rsidRPr="000323D3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dule 7 (Financial Difficulties)</w:t>
            </w:r>
          </w:p>
          <w:p w:rsidR="00497B71" w:rsidRPr="000323D3" w:rsidRDefault="000323D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497B71" w:rsidRPr="000323D3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</w:t>
            </w:r>
            <w:r w:rsidR="000323D3" w:rsidRPr="000323D3">
              <w:rPr>
                <w:rFonts w:ascii="Arial" w:eastAsia="Arial" w:hAnsi="Arial" w:cs="Arial"/>
                <w:color w:val="000000"/>
                <w:sz w:val="24"/>
                <w:szCs w:val="24"/>
              </w:rPr>
              <w:t>nimum Standards of Reliability)</w:t>
            </w:r>
          </w:p>
          <w:p w:rsidR="00497B71" w:rsidRDefault="00E55D1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3.0.9)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</w:t>
            </w: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RM6187</w:t>
            </w:r>
          </w:p>
          <w:p w:rsidR="00497B71" w:rsidRDefault="00E55D1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</w:t>
            </w:r>
            <w:r>
              <w:t xml:space="preserve">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RM6187 long as any part of the Framework Tender that offers a better commercial position for CCS or Buyers (as decided by CCS) take precedence over the documents above 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terms to revise or supplement Core Terms or Schedules, 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enter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‘N/A’ and delete the extra rows below]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t xml:space="preserve">     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vMerge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2 -  ]</w:t>
            </w:r>
          </w:p>
        </w:tc>
      </w:tr>
      <w:tr w:rsidR="00497B71" w:rsidTr="00497B71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497B71" w:rsidRDefault="00497B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3 -  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information about the prices]</w:t>
            </w:r>
          </w:p>
          <w:p w:rsidR="00497B71" w:rsidRDefault="00497B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497B71" w:rsidTr="00497B71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 w:rsidP="009250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 w:rsidRPr="003A4FFA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Cyber </w:t>
            </w:r>
            <w:r w:rsidR="003A4FFA" w:rsidRPr="003A4FFA">
              <w:rPr>
                <w:rFonts w:ascii="Arial" w:eastAsia="Arial" w:hAnsi="Arial" w:cs="Arial"/>
                <w:color w:val="000000"/>
                <w:sz w:val="24"/>
                <w:szCs w:val="24"/>
              </w:rPr>
              <w:t>Essentials Scheme Basic</w:t>
            </w:r>
            <w:r w:rsidR="009250F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Certificate. </w:t>
            </w:r>
            <w:bookmarkStart w:id="1" w:name="_GoBack"/>
            <w:bookmarkEnd w:id="1"/>
            <w:r w:rsidRPr="003A4FFA"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</w:t>
            </w:r>
            <w:r w:rsidR="003A4FFA" w:rsidRPr="003A4FFA">
              <w:rPr>
                <w:rFonts w:ascii="Arial" w:eastAsia="Arial" w:hAnsi="Arial" w:cs="Arial"/>
                <w:color w:val="000000"/>
                <w:sz w:val="24"/>
                <w:szCs w:val="24"/>
              </w:rPr>
              <w:t>le F9 (Cyber Essentials Scheme)</w:t>
            </w:r>
          </w:p>
        </w:tc>
      </w:tr>
      <w:tr w:rsidR="00497B71" w:rsidTr="00497B71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rFonts w:ascii="Arial" w:eastAsia="Arial" w:hAnsi="Arial" w:cs="Arial"/>
                <w:sz w:val="24"/>
                <w:szCs w:val="24"/>
              </w:rPr>
              <w:t xml:space="preserve">The Supplier will pay, excluding VAT, </w:t>
            </w:r>
            <w:r>
              <w:t xml:space="preserve">    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1%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% of all the Charges for the Deliverables invoiced to the Buyer under all Call-Off Contracts.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  <w:p w:rsidR="00497B71" w:rsidRDefault="00497B71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97B71" w:rsidTr="00497B7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4" w:firstLine="10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7340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tabs>
                <w:tab w:val="center" w:pos="4017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  <w:r>
              <w:rPr>
                <w:rFonts w:ascii="Arial" w:eastAsia="Arial" w:hAnsi="Arial" w:cs="Arial"/>
                <w:sz w:val="24"/>
                <w:szCs w:val="24"/>
              </w:rPr>
              <w:tab/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497B71" w:rsidRDefault="00E55D1C" w:rsidP="001D2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 w:rsidP="001D2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:rsidR="00497B71" w:rsidRDefault="00E55D1C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:rsidR="00497B71" w:rsidRDefault="00E55D1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497B71" w:rsidRDefault="00E55D1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:rsidR="00497B71" w:rsidRDefault="00E55D1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:rsidR="00497B71" w:rsidRDefault="00E55D1C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 above lines as needed]</w:t>
            </w:r>
          </w:p>
        </w:tc>
      </w:tr>
      <w:tr w:rsidR="00497B71" w:rsidTr="00497B7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497B71" w:rsidRDefault="00497B7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497B71" w:rsidRDefault="00E55D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497B71" w:rsidRDefault="00E55D1C" w:rsidP="001D28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104" w:firstLine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name]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497B71" w:rsidRDefault="00E55D1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:rsidR="00497B71" w:rsidRDefault="00497B71">
      <w:pPr>
        <w:rPr>
          <w:rFonts w:ascii="Arial" w:eastAsia="Arial" w:hAnsi="Arial" w:cs="Arial"/>
          <w:sz w:val="24"/>
          <w:szCs w:val="24"/>
        </w:rPr>
      </w:pPr>
    </w:p>
    <w:p w:rsidR="00497B71" w:rsidRDefault="00497B71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497B71" w:rsidTr="00497B7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497B71" w:rsidTr="00497B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497B71" w:rsidRDefault="00E55D1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497B71" w:rsidRDefault="00497B7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497B71" w:rsidRDefault="00497B7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3" w:name="bookmark=id.30j0zll" w:colFirst="0" w:colLast="0"/>
      <w:bookmarkEnd w:id="3"/>
    </w:p>
    <w:sectPr w:rsidR="00497B71">
      <w:pgSz w:w="11906" w:h="16838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105" w:rsidRDefault="00447105">
      <w:pPr>
        <w:spacing w:after="0" w:line="240" w:lineRule="auto"/>
      </w:pPr>
      <w:r>
        <w:separator/>
      </w:r>
    </w:p>
  </w:endnote>
  <w:endnote w:type="continuationSeparator" w:id="0">
    <w:p w:rsidR="00447105" w:rsidRDefault="00447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B71" w:rsidRDefault="00497B71">
    <w:pPr>
      <w:tabs>
        <w:tab w:val="center" w:pos="4513"/>
        <w:tab w:val="right" w:pos="9026"/>
      </w:tabs>
      <w:spacing w:after="0"/>
      <w:rPr>
        <w:color w:val="A6A6A6"/>
      </w:rPr>
    </w:pPr>
  </w:p>
  <w:p w:rsidR="00497B71" w:rsidRPr="006C4685" w:rsidRDefault="006C4685" w:rsidP="006C468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>
      <w:rPr>
        <w:rFonts w:ascii="Arial" w:eastAsia="Arial" w:hAnsi="Arial" w:cs="Arial"/>
        <w:color w:val="000000"/>
        <w:sz w:val="20"/>
        <w:szCs w:val="20"/>
      </w:rPr>
      <w:t>RM6187 – Management Consultancy Framework Three (MCF3)</w:t>
    </w:r>
    <w:r w:rsidR="00E55D1C">
      <w:rPr>
        <w:rFonts w:ascii="Arial" w:eastAsia="Arial" w:hAnsi="Arial" w:cs="Arial"/>
        <w:sz w:val="20"/>
        <w:szCs w:val="20"/>
      </w:rPr>
      <w:t xml:space="preserve">                                         </w:t>
    </w:r>
  </w:p>
  <w:p w:rsidR="00497B71" w:rsidRDefault="00EB19E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v1.1</w:t>
    </w:r>
    <w:r w:rsidR="00E55D1C">
      <w:rPr>
        <w:rFonts w:ascii="Arial" w:eastAsia="Arial" w:hAnsi="Arial" w:cs="Arial"/>
        <w:color w:val="000000"/>
        <w:sz w:val="20"/>
        <w:szCs w:val="20"/>
      </w:rPr>
      <w:tab/>
    </w:r>
    <w:r w:rsidR="00E55D1C">
      <w:rPr>
        <w:rFonts w:ascii="Arial" w:eastAsia="Arial" w:hAnsi="Arial" w:cs="Arial"/>
        <w:color w:val="000000"/>
        <w:sz w:val="20"/>
        <w:szCs w:val="20"/>
      </w:rPr>
      <w:tab/>
      <w:t xml:space="preserve"> </w:t>
    </w:r>
    <w:r w:rsidR="00E55D1C">
      <w:rPr>
        <w:rFonts w:ascii="Arial" w:eastAsia="Arial" w:hAnsi="Arial" w:cs="Arial"/>
        <w:color w:val="000000"/>
        <w:sz w:val="20"/>
        <w:szCs w:val="20"/>
      </w:rPr>
      <w:fldChar w:fldCharType="begin"/>
    </w:r>
    <w:r w:rsidR="00E55D1C">
      <w:rPr>
        <w:rFonts w:ascii="Arial" w:eastAsia="Arial" w:hAnsi="Arial" w:cs="Arial"/>
        <w:color w:val="000000"/>
        <w:sz w:val="20"/>
        <w:szCs w:val="20"/>
      </w:rPr>
      <w:instrText>PAGE</w:instrText>
    </w:r>
    <w:r w:rsidR="00E55D1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250FD">
      <w:rPr>
        <w:rFonts w:ascii="Arial" w:eastAsia="Arial" w:hAnsi="Arial" w:cs="Arial"/>
        <w:noProof/>
        <w:color w:val="000000"/>
        <w:sz w:val="20"/>
        <w:szCs w:val="20"/>
      </w:rPr>
      <w:t>5</w:t>
    </w:r>
    <w:r w:rsidR="00E55D1C"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497B71" w:rsidRDefault="00E55D1C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B71" w:rsidRDefault="00497B7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497B71" w:rsidRDefault="00E55D1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497B71" w:rsidRDefault="00E55D1C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 :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105" w:rsidRDefault="00447105">
      <w:pPr>
        <w:spacing w:after="0" w:line="240" w:lineRule="auto"/>
      </w:pPr>
      <w:r>
        <w:separator/>
      </w:r>
    </w:p>
  </w:footnote>
  <w:footnote w:type="continuationSeparator" w:id="0">
    <w:p w:rsidR="00447105" w:rsidRDefault="00447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497B71" w:rsidRDefault="006C468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497B71" w:rsidRDefault="00E55D1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497B71" w:rsidRDefault="00497B7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A2F05"/>
    <w:multiLevelType w:val="multilevel"/>
    <w:tmpl w:val="F842B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F316CEA"/>
    <w:multiLevelType w:val="multilevel"/>
    <w:tmpl w:val="2EB43304"/>
    <w:lvl w:ilvl="0">
      <w:start w:val="1"/>
      <w:numFmt w:val="decimal"/>
      <w:pStyle w:val="GPSL4boldheading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EE5ED4"/>
    <w:multiLevelType w:val="multilevel"/>
    <w:tmpl w:val="74CE5E8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E383D5C"/>
    <w:multiLevelType w:val="multilevel"/>
    <w:tmpl w:val="70C23998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0782CD1"/>
    <w:multiLevelType w:val="multilevel"/>
    <w:tmpl w:val="359C2F74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6001CF0"/>
    <w:multiLevelType w:val="multilevel"/>
    <w:tmpl w:val="C71E79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B71"/>
    <w:rsid w:val="000323D3"/>
    <w:rsid w:val="000D655F"/>
    <w:rsid w:val="001D287B"/>
    <w:rsid w:val="003A4FFA"/>
    <w:rsid w:val="00447105"/>
    <w:rsid w:val="00497B71"/>
    <w:rsid w:val="006C4685"/>
    <w:rsid w:val="00734036"/>
    <w:rsid w:val="00910076"/>
    <w:rsid w:val="009250FD"/>
    <w:rsid w:val="00A230CC"/>
    <w:rsid w:val="00E55D1C"/>
    <w:rsid w:val="00E56FB3"/>
    <w:rsid w:val="00EB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CA16A4-1D20-4700-BFA0-00DC620F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TqVSVALS0zm+It5jyfSqmxGI5Q==">AMUW2mV7bY4Otlmv/MMYtERyg//ypDoxJNm/EejQHzJ9Uvq0e1iPfdchezQmF2MUpKueHT7fqge31nt3K2Sria1X+zuHOTWAT5GW6uR55rb7P7wKxoR26KBKQd8gqD0fVnwCTE8OrfnVr3dkzhdMGi0xTJRq0sq8pw==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Joanne Rutland</dc:creator>
  <cp:lastModifiedBy>Peter Youngman</cp:lastModifiedBy>
  <cp:revision>2</cp:revision>
  <dcterms:created xsi:type="dcterms:W3CDTF">2020-11-18T13:32:00Z</dcterms:created>
  <dcterms:modified xsi:type="dcterms:W3CDTF">2020-11-18T13:32:00Z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